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A45" w:rsidRDefault="00CB20A1">
      <w:pPr>
        <w:spacing w:line="242" w:lineRule="exact"/>
        <w:ind w:right="1152"/>
        <w:textAlignment w:val="baseline"/>
        <w:rPr>
          <w:rFonts w:ascii="Arial" w:eastAsia="Arial" w:hAnsi="Arial"/>
          <w:b/>
          <w:color w:val="000000"/>
          <w:sz w:val="20"/>
        </w:rPr>
      </w:pPr>
      <w:r>
        <w:rPr>
          <w:rFonts w:ascii="Arial" w:eastAsia="Arial" w:hAnsi="Arial"/>
          <w:b/>
          <w:color w:val="000000"/>
          <w:sz w:val="20"/>
        </w:rPr>
        <w:t xml:space="preserve">Race, Diversity and Access </w:t>
      </w:r>
      <w:r w:rsidR="00274422">
        <w:rPr>
          <w:rFonts w:ascii="Arial" w:eastAsia="Arial" w:hAnsi="Arial"/>
          <w:b/>
          <w:color w:val="000000"/>
          <w:sz w:val="20"/>
        </w:rPr>
        <w:t>Update: 2021/2</w:t>
      </w:r>
    </w:p>
    <w:p w:rsidR="00595A45" w:rsidRDefault="00CB20A1">
      <w:pPr>
        <w:spacing w:before="558" w:line="249" w:lineRule="exact"/>
        <w:textAlignment w:val="baseline"/>
        <w:rPr>
          <w:rFonts w:ascii="Arial" w:eastAsia="Arial" w:hAnsi="Arial"/>
          <w:color w:val="000000"/>
          <w:sz w:val="20"/>
        </w:rPr>
      </w:pPr>
      <w:r>
        <w:rPr>
          <w:rFonts w:ascii="Arial" w:eastAsia="Arial" w:hAnsi="Arial"/>
          <w:color w:val="000000"/>
          <w:sz w:val="20"/>
        </w:rPr>
        <w:t xml:space="preserve">The Race, Diversity and Access Working Group reported to the Governing Body </w:t>
      </w:r>
      <w:r w:rsidR="00274422">
        <w:rPr>
          <w:rFonts w:ascii="Arial" w:eastAsia="Arial" w:hAnsi="Arial"/>
          <w:color w:val="000000"/>
          <w:sz w:val="20"/>
        </w:rPr>
        <w:t xml:space="preserve">(GB) </w:t>
      </w:r>
      <w:r>
        <w:rPr>
          <w:rFonts w:ascii="Arial" w:eastAsia="Arial" w:hAnsi="Arial"/>
          <w:color w:val="000000"/>
          <w:sz w:val="20"/>
        </w:rPr>
        <w:t xml:space="preserve">in </w:t>
      </w:r>
      <w:proofErr w:type="spellStart"/>
      <w:r>
        <w:rPr>
          <w:rFonts w:ascii="Arial" w:eastAsia="Arial" w:hAnsi="Arial"/>
          <w:color w:val="000000"/>
          <w:sz w:val="20"/>
        </w:rPr>
        <w:t>Michaelmas</w:t>
      </w:r>
      <w:proofErr w:type="spellEnd"/>
      <w:r>
        <w:rPr>
          <w:rFonts w:ascii="Arial" w:eastAsia="Arial" w:hAnsi="Arial"/>
          <w:color w:val="000000"/>
          <w:sz w:val="20"/>
        </w:rPr>
        <w:t xml:space="preserve"> 2020. As stated in the review of actions published in Trinity Term 2021, in taking forward the actions arising from that work, the College’s aim is to ensure that considerations of race, diversity and access are fully embedded across its activities and its governance. In order to do this most effectively, it is </w:t>
      </w:r>
      <w:r w:rsidR="00274422">
        <w:rPr>
          <w:rFonts w:ascii="Arial" w:eastAsia="Arial" w:hAnsi="Arial"/>
          <w:color w:val="000000"/>
          <w:sz w:val="20"/>
        </w:rPr>
        <w:t xml:space="preserve">primarily </w:t>
      </w:r>
      <w:r>
        <w:rPr>
          <w:rFonts w:ascii="Arial" w:eastAsia="Arial" w:hAnsi="Arial"/>
          <w:color w:val="000000"/>
          <w:sz w:val="20"/>
        </w:rPr>
        <w:t>using the existing arrangements of individual officer responsibilities and committees, covering all aspects of College life and reporting to the Governing Body, as opposed to continuing with a separate working group. T</w:t>
      </w:r>
      <w:r w:rsidR="00274422">
        <w:rPr>
          <w:rFonts w:ascii="Arial" w:eastAsia="Arial" w:hAnsi="Arial"/>
          <w:color w:val="000000"/>
          <w:sz w:val="20"/>
        </w:rPr>
        <w:t>he GB agreed that t</w:t>
      </w:r>
      <w:r>
        <w:rPr>
          <w:rFonts w:ascii="Arial" w:eastAsia="Arial" w:hAnsi="Arial"/>
          <w:color w:val="000000"/>
          <w:sz w:val="20"/>
        </w:rPr>
        <w:t xml:space="preserve">he Equalities Committee </w:t>
      </w:r>
      <w:r w:rsidR="00274422">
        <w:rPr>
          <w:rFonts w:ascii="Arial" w:eastAsia="Arial" w:hAnsi="Arial"/>
          <w:color w:val="000000"/>
          <w:sz w:val="20"/>
        </w:rPr>
        <w:t>should</w:t>
      </w:r>
      <w:r>
        <w:rPr>
          <w:rFonts w:ascii="Arial" w:eastAsia="Arial" w:hAnsi="Arial"/>
          <w:color w:val="000000"/>
          <w:sz w:val="20"/>
        </w:rPr>
        <w:t xml:space="preserve"> conduct a</w:t>
      </w:r>
      <w:r w:rsidR="00274422">
        <w:rPr>
          <w:rFonts w:ascii="Arial" w:eastAsia="Arial" w:hAnsi="Arial"/>
          <w:color w:val="000000"/>
          <w:sz w:val="20"/>
        </w:rPr>
        <w:t xml:space="preserve"> light touch </w:t>
      </w:r>
      <w:r>
        <w:rPr>
          <w:rFonts w:ascii="Arial" w:eastAsia="Arial" w:hAnsi="Arial"/>
          <w:color w:val="000000"/>
          <w:sz w:val="20"/>
        </w:rPr>
        <w:t xml:space="preserve">annual </w:t>
      </w:r>
      <w:proofErr w:type="spellStart"/>
      <w:r>
        <w:rPr>
          <w:rFonts w:ascii="Arial" w:eastAsia="Arial" w:hAnsi="Arial"/>
          <w:color w:val="000000"/>
          <w:sz w:val="20"/>
        </w:rPr>
        <w:t>stocktake</w:t>
      </w:r>
      <w:proofErr w:type="spellEnd"/>
      <w:r>
        <w:rPr>
          <w:rFonts w:ascii="Arial" w:eastAsia="Arial" w:hAnsi="Arial"/>
          <w:color w:val="000000"/>
          <w:sz w:val="20"/>
        </w:rPr>
        <w:t xml:space="preserve"> of this work by means of an open session at its meeting in the 6</w:t>
      </w:r>
      <w:r>
        <w:rPr>
          <w:rFonts w:ascii="Arial" w:eastAsia="Arial" w:hAnsi="Arial"/>
          <w:color w:val="000000"/>
          <w:sz w:val="20"/>
          <w:vertAlign w:val="superscript"/>
        </w:rPr>
        <w:t>th</w:t>
      </w:r>
      <w:r>
        <w:rPr>
          <w:rFonts w:ascii="Arial" w:eastAsia="Arial" w:hAnsi="Arial"/>
          <w:color w:val="000000"/>
          <w:sz w:val="20"/>
        </w:rPr>
        <w:t xml:space="preserve"> Week of Hilary Term</w:t>
      </w:r>
      <w:r w:rsidR="00274422">
        <w:rPr>
          <w:rFonts w:ascii="Arial" w:eastAsia="Arial" w:hAnsi="Arial"/>
          <w:color w:val="000000"/>
          <w:sz w:val="20"/>
        </w:rPr>
        <w:t>. The first open session was held in Hilary Term 2022 and received an early draft of this note.</w:t>
      </w:r>
    </w:p>
    <w:p w:rsidR="00595A45" w:rsidRDefault="00274422">
      <w:pPr>
        <w:spacing w:before="163" w:line="249" w:lineRule="exact"/>
        <w:ind w:right="144"/>
        <w:textAlignment w:val="baseline"/>
        <w:rPr>
          <w:rFonts w:ascii="Arial" w:eastAsia="Arial" w:hAnsi="Arial"/>
          <w:color w:val="000000"/>
          <w:sz w:val="20"/>
        </w:rPr>
      </w:pPr>
      <w:r>
        <w:rPr>
          <w:rFonts w:ascii="Arial" w:eastAsia="Arial" w:hAnsi="Arial"/>
          <w:color w:val="000000"/>
          <w:sz w:val="20"/>
        </w:rPr>
        <w:t>This note is not</w:t>
      </w:r>
      <w:r w:rsidR="00CB20A1">
        <w:rPr>
          <w:rFonts w:ascii="Arial" w:eastAsia="Arial" w:hAnsi="Arial"/>
          <w:color w:val="000000"/>
          <w:sz w:val="20"/>
        </w:rPr>
        <w:t xml:space="preserve"> an exhaustive account of the relevant actions over the last year</w:t>
      </w:r>
      <w:r w:rsidR="008074B8">
        <w:rPr>
          <w:rFonts w:ascii="Arial" w:eastAsia="Arial" w:hAnsi="Arial"/>
          <w:color w:val="000000"/>
          <w:sz w:val="20"/>
        </w:rPr>
        <w:t>.</w:t>
      </w:r>
    </w:p>
    <w:p w:rsidR="00595A45" w:rsidRDefault="00CB20A1">
      <w:pPr>
        <w:spacing w:before="588" w:line="228" w:lineRule="exact"/>
        <w:textAlignment w:val="baseline"/>
        <w:rPr>
          <w:rFonts w:ascii="Arial" w:eastAsia="Arial" w:hAnsi="Arial"/>
          <w:b/>
          <w:color w:val="000000"/>
          <w:sz w:val="20"/>
        </w:rPr>
      </w:pPr>
      <w:r>
        <w:rPr>
          <w:rFonts w:ascii="Arial" w:eastAsia="Arial" w:hAnsi="Arial"/>
          <w:b/>
          <w:color w:val="000000"/>
          <w:sz w:val="20"/>
        </w:rPr>
        <w:t>Tackling Under-Representation</w:t>
      </w:r>
    </w:p>
    <w:p w:rsidR="00595A45" w:rsidRDefault="00CB20A1" w:rsidP="000D2EA8">
      <w:pPr>
        <w:spacing w:before="152" w:line="249" w:lineRule="exact"/>
        <w:textAlignment w:val="baseline"/>
        <w:rPr>
          <w:rFonts w:ascii="Arial" w:eastAsia="Arial" w:hAnsi="Arial"/>
          <w:color w:val="000000"/>
          <w:sz w:val="20"/>
        </w:rPr>
      </w:pPr>
      <w:r>
        <w:rPr>
          <w:rFonts w:ascii="Arial" w:eastAsia="Arial" w:hAnsi="Arial"/>
          <w:color w:val="000000"/>
          <w:sz w:val="20"/>
        </w:rPr>
        <w:t>The College has changed the standard wording for advertisements for academic posts and College staff, to make it clearer that it welcomes applications from groups currently under-represented. It checks whether panels are diverse and, because it is not possible for panels routinely to represent all those currently under-represented in the relevant field, it ensures that panels actively note their duty to consider matters of diversity, including race. Where possible, academic posts are advertised directly to groups under-represented in the disciplin</w:t>
      </w:r>
      <w:r w:rsidR="007D3316">
        <w:rPr>
          <w:rFonts w:ascii="Arial" w:eastAsia="Arial" w:hAnsi="Arial"/>
          <w:color w:val="000000"/>
          <w:sz w:val="20"/>
        </w:rPr>
        <w:t>e, by</w:t>
      </w:r>
      <w:r>
        <w:rPr>
          <w:rFonts w:ascii="Arial" w:eastAsia="Arial" w:hAnsi="Arial"/>
          <w:color w:val="000000"/>
          <w:sz w:val="20"/>
        </w:rPr>
        <w:t xml:space="preserve"> circulation to specific </w:t>
      </w:r>
      <w:proofErr w:type="spellStart"/>
      <w:r>
        <w:rPr>
          <w:rFonts w:ascii="Arial" w:eastAsia="Arial" w:hAnsi="Arial"/>
          <w:color w:val="000000"/>
          <w:sz w:val="20"/>
        </w:rPr>
        <w:t>networks.</w:t>
      </w:r>
      <w:bookmarkStart w:id="0" w:name="_Hlk111530311"/>
      <w:r w:rsidR="007D3316">
        <w:rPr>
          <w:rFonts w:ascii="Arial" w:eastAsia="Arial" w:hAnsi="Arial"/>
          <w:color w:val="000000"/>
          <w:sz w:val="20"/>
        </w:rPr>
        <w:t>T</w:t>
      </w:r>
      <w:r>
        <w:rPr>
          <w:rFonts w:ascii="Arial" w:eastAsia="Arial" w:hAnsi="Arial"/>
          <w:color w:val="000000"/>
          <w:sz w:val="20"/>
        </w:rPr>
        <w:t>he</w:t>
      </w:r>
      <w:proofErr w:type="spellEnd"/>
      <w:r>
        <w:rPr>
          <w:rFonts w:ascii="Arial" w:eastAsia="Arial" w:hAnsi="Arial"/>
          <w:color w:val="000000"/>
          <w:sz w:val="20"/>
        </w:rPr>
        <w:t xml:space="preserve"> College </w:t>
      </w:r>
      <w:r w:rsidR="007D3316">
        <w:rPr>
          <w:rFonts w:ascii="Arial" w:eastAsia="Arial" w:hAnsi="Arial"/>
          <w:color w:val="000000"/>
          <w:sz w:val="20"/>
        </w:rPr>
        <w:t>commissioned</w:t>
      </w:r>
      <w:r>
        <w:rPr>
          <w:rFonts w:ascii="Arial" w:eastAsia="Arial" w:hAnsi="Arial"/>
          <w:color w:val="000000"/>
          <w:sz w:val="20"/>
        </w:rPr>
        <w:t xml:space="preserve"> a statistical expert to help it</w:t>
      </w:r>
      <w:r w:rsidR="007D3316">
        <w:rPr>
          <w:rFonts w:ascii="Arial" w:eastAsia="Arial" w:hAnsi="Arial"/>
          <w:color w:val="000000"/>
          <w:sz w:val="20"/>
        </w:rPr>
        <w:t xml:space="preserve"> rigorously </w:t>
      </w:r>
      <w:proofErr w:type="spellStart"/>
      <w:r w:rsidR="007D3316">
        <w:rPr>
          <w:rFonts w:ascii="Arial" w:eastAsia="Arial" w:hAnsi="Arial"/>
          <w:color w:val="000000"/>
          <w:sz w:val="20"/>
        </w:rPr>
        <w:t>interpret</w:t>
      </w:r>
      <w:r>
        <w:rPr>
          <w:rFonts w:ascii="Arial" w:eastAsia="Arial" w:hAnsi="Arial"/>
          <w:color w:val="000000"/>
          <w:sz w:val="20"/>
        </w:rPr>
        <w:t>information</w:t>
      </w:r>
      <w:proofErr w:type="spellEnd"/>
      <w:r w:rsidR="007D3316">
        <w:rPr>
          <w:rFonts w:ascii="Arial" w:eastAsia="Arial" w:hAnsi="Arial"/>
          <w:color w:val="000000"/>
          <w:sz w:val="20"/>
        </w:rPr>
        <w:t xml:space="preserve"> about student applications.</w:t>
      </w:r>
      <w:bookmarkEnd w:id="0"/>
      <w:r>
        <w:rPr>
          <w:rFonts w:ascii="Arial" w:eastAsia="Arial" w:hAnsi="Arial"/>
          <w:color w:val="000000"/>
          <w:sz w:val="20"/>
        </w:rPr>
        <w:t>.</w:t>
      </w:r>
    </w:p>
    <w:p w:rsidR="00595A45" w:rsidRDefault="00CB20A1">
      <w:pPr>
        <w:spacing w:before="156" w:line="249" w:lineRule="exact"/>
        <w:textAlignment w:val="baseline"/>
        <w:rPr>
          <w:rFonts w:ascii="Arial" w:eastAsia="Arial" w:hAnsi="Arial"/>
          <w:color w:val="000000"/>
          <w:sz w:val="20"/>
        </w:rPr>
      </w:pPr>
      <w:r>
        <w:rPr>
          <w:rFonts w:ascii="Arial" w:eastAsia="Arial" w:hAnsi="Arial"/>
          <w:color w:val="000000"/>
          <w:sz w:val="20"/>
        </w:rPr>
        <w:t>In one area, that of Graduate studentships, the College bid to join two schemes that are designed to tackle specific areas of under-representation. The College co-</w:t>
      </w:r>
      <w:proofErr w:type="spellStart"/>
      <w:r>
        <w:rPr>
          <w:rFonts w:ascii="Arial" w:eastAsia="Arial" w:hAnsi="Arial"/>
          <w:color w:val="000000"/>
          <w:sz w:val="20"/>
        </w:rPr>
        <w:t>funded</w:t>
      </w:r>
      <w:proofErr w:type="spellEnd"/>
      <w:r>
        <w:rPr>
          <w:rFonts w:ascii="Arial" w:eastAsia="Arial" w:hAnsi="Arial"/>
          <w:color w:val="000000"/>
          <w:sz w:val="20"/>
        </w:rPr>
        <w:t xml:space="preserve"> and offered up to four graduate scholarships in association with the University of Oxford’s Black Academic Futures </w:t>
      </w:r>
      <w:proofErr w:type="spellStart"/>
      <w:r>
        <w:rPr>
          <w:rFonts w:ascii="Arial" w:eastAsia="Arial" w:hAnsi="Arial"/>
          <w:color w:val="000000"/>
          <w:sz w:val="20"/>
        </w:rPr>
        <w:t>programme</w:t>
      </w:r>
      <w:proofErr w:type="spellEnd"/>
      <w:r>
        <w:rPr>
          <w:rFonts w:ascii="Arial" w:eastAsia="Arial" w:hAnsi="Arial"/>
          <w:color w:val="000000"/>
          <w:sz w:val="20"/>
        </w:rPr>
        <w:t xml:space="preserve">, </w:t>
      </w:r>
      <w:r w:rsidR="00274422">
        <w:rPr>
          <w:rFonts w:ascii="Arial" w:eastAsia="Arial" w:hAnsi="Arial"/>
          <w:color w:val="000000"/>
          <w:sz w:val="20"/>
        </w:rPr>
        <w:t xml:space="preserve">and was delighted to be successful in filling all four places for 2022. In </w:t>
      </w:r>
      <w:r>
        <w:rPr>
          <w:rFonts w:ascii="Arial" w:eastAsia="Arial" w:hAnsi="Arial"/>
          <w:color w:val="000000"/>
          <w:sz w:val="20"/>
        </w:rPr>
        <w:t xml:space="preserve">collaboration with the </w:t>
      </w:r>
      <w:proofErr w:type="spellStart"/>
      <w:r>
        <w:rPr>
          <w:rFonts w:ascii="Arial" w:eastAsia="Arial" w:hAnsi="Arial"/>
          <w:color w:val="000000"/>
          <w:sz w:val="20"/>
        </w:rPr>
        <w:t>Blavatnik</w:t>
      </w:r>
      <w:proofErr w:type="spellEnd"/>
      <w:r>
        <w:rPr>
          <w:rFonts w:ascii="Arial" w:eastAsia="Arial" w:hAnsi="Arial"/>
          <w:color w:val="000000"/>
          <w:sz w:val="20"/>
        </w:rPr>
        <w:t xml:space="preserve"> School, </w:t>
      </w:r>
      <w:r w:rsidR="00274422">
        <w:rPr>
          <w:rFonts w:ascii="Arial" w:eastAsia="Arial" w:hAnsi="Arial"/>
          <w:color w:val="000000"/>
          <w:sz w:val="20"/>
        </w:rPr>
        <w:t>also</w:t>
      </w:r>
      <w:r>
        <w:rPr>
          <w:rFonts w:ascii="Arial" w:eastAsia="Arial" w:hAnsi="Arial"/>
          <w:color w:val="000000"/>
          <w:sz w:val="20"/>
        </w:rPr>
        <w:t xml:space="preserve"> fund</w:t>
      </w:r>
      <w:r w:rsidR="00274422">
        <w:rPr>
          <w:rFonts w:ascii="Arial" w:eastAsia="Arial" w:hAnsi="Arial"/>
          <w:color w:val="000000"/>
          <w:sz w:val="20"/>
        </w:rPr>
        <w:t xml:space="preserve">ed and successfully appointed a graduate student for the </w:t>
      </w:r>
      <w:proofErr w:type="spellStart"/>
      <w:r w:rsidR="00274422">
        <w:rPr>
          <w:rFonts w:ascii="Arial" w:eastAsia="Arial" w:hAnsi="Arial"/>
          <w:color w:val="000000"/>
          <w:sz w:val="20"/>
        </w:rPr>
        <w:t>MSt</w:t>
      </w:r>
      <w:proofErr w:type="spellEnd"/>
      <w:r w:rsidR="00274422">
        <w:rPr>
          <w:rFonts w:ascii="Arial" w:eastAsia="Arial" w:hAnsi="Arial"/>
          <w:color w:val="000000"/>
          <w:sz w:val="20"/>
        </w:rPr>
        <w:t xml:space="preserve"> in Public Policy, under the </w:t>
      </w:r>
      <w:r>
        <w:rPr>
          <w:rFonts w:ascii="Arial" w:eastAsia="Arial" w:hAnsi="Arial"/>
          <w:color w:val="000000"/>
          <w:sz w:val="20"/>
        </w:rPr>
        <w:t xml:space="preserve">Commonwealth Shared Scholarship </w:t>
      </w:r>
      <w:r w:rsidR="00274422">
        <w:rPr>
          <w:rFonts w:ascii="Arial" w:eastAsia="Arial" w:hAnsi="Arial"/>
          <w:color w:val="000000"/>
          <w:sz w:val="20"/>
        </w:rPr>
        <w:t>scheme</w:t>
      </w:r>
      <w:r>
        <w:rPr>
          <w:rFonts w:ascii="Arial" w:eastAsia="Arial" w:hAnsi="Arial"/>
          <w:color w:val="000000"/>
          <w:sz w:val="20"/>
        </w:rPr>
        <w:t>.</w:t>
      </w:r>
    </w:p>
    <w:p w:rsidR="008074B8" w:rsidRDefault="008074B8">
      <w:pPr>
        <w:spacing w:before="156" w:line="249" w:lineRule="exact"/>
        <w:textAlignment w:val="baseline"/>
        <w:rPr>
          <w:rFonts w:ascii="Arial" w:eastAsia="Arial" w:hAnsi="Arial"/>
          <w:color w:val="000000"/>
          <w:sz w:val="20"/>
        </w:rPr>
      </w:pPr>
    </w:p>
    <w:p w:rsidR="00595A45" w:rsidRDefault="00CB20A1">
      <w:pPr>
        <w:spacing w:before="176" w:line="234" w:lineRule="exact"/>
        <w:textAlignment w:val="baseline"/>
        <w:rPr>
          <w:rFonts w:ascii="Arial" w:eastAsia="Arial" w:hAnsi="Arial"/>
          <w:b/>
          <w:color w:val="000000"/>
          <w:sz w:val="20"/>
        </w:rPr>
      </w:pPr>
      <w:r>
        <w:rPr>
          <w:rFonts w:ascii="Arial" w:eastAsia="Arial" w:hAnsi="Arial"/>
          <w:b/>
          <w:color w:val="000000"/>
          <w:sz w:val="20"/>
        </w:rPr>
        <w:t>Awareness Raising, and the College’s Intellectual Life</w:t>
      </w:r>
    </w:p>
    <w:p w:rsidR="00595A45" w:rsidRDefault="00CB20A1">
      <w:pPr>
        <w:spacing w:before="151" w:line="249" w:lineRule="exact"/>
        <w:ind w:right="72"/>
        <w:textAlignment w:val="baseline"/>
        <w:rPr>
          <w:rFonts w:ascii="Arial" w:eastAsia="Arial" w:hAnsi="Arial"/>
          <w:color w:val="000000"/>
          <w:sz w:val="20"/>
        </w:rPr>
      </w:pPr>
      <w:r>
        <w:rPr>
          <w:rFonts w:ascii="Arial" w:eastAsia="Arial" w:hAnsi="Arial"/>
          <w:color w:val="000000"/>
          <w:sz w:val="20"/>
        </w:rPr>
        <w:t xml:space="preserve">In </w:t>
      </w:r>
      <w:proofErr w:type="spellStart"/>
      <w:r>
        <w:rPr>
          <w:rFonts w:ascii="Arial" w:eastAsia="Arial" w:hAnsi="Arial"/>
          <w:color w:val="000000"/>
          <w:sz w:val="20"/>
        </w:rPr>
        <w:t>Michaelmas</w:t>
      </w:r>
      <w:proofErr w:type="spellEnd"/>
      <w:r>
        <w:rPr>
          <w:rFonts w:ascii="Arial" w:eastAsia="Arial" w:hAnsi="Arial"/>
          <w:color w:val="000000"/>
          <w:sz w:val="20"/>
        </w:rPr>
        <w:t xml:space="preserve"> Term 2021 a number of Queen’s staff took part in a</w:t>
      </w:r>
      <w:r w:rsidR="00274422">
        <w:rPr>
          <w:rFonts w:ascii="Arial" w:eastAsia="Arial" w:hAnsi="Arial"/>
          <w:color w:val="000000"/>
          <w:sz w:val="20"/>
        </w:rPr>
        <w:t xml:space="preserve"> half-</w:t>
      </w:r>
      <w:r>
        <w:rPr>
          <w:rFonts w:ascii="Arial" w:eastAsia="Arial" w:hAnsi="Arial"/>
          <w:color w:val="000000"/>
          <w:sz w:val="20"/>
        </w:rPr>
        <w:t>day workshop focused on raising awareness of racial discrimination and promoting inclusion. The sessions were an opportunity for reflection, action, and transformation</w:t>
      </w:r>
      <w:r w:rsidR="00274422">
        <w:rPr>
          <w:rFonts w:ascii="Arial" w:eastAsia="Arial" w:hAnsi="Arial"/>
          <w:color w:val="000000"/>
          <w:sz w:val="20"/>
        </w:rPr>
        <w:t xml:space="preserve"> and were designed and delivered by a </w:t>
      </w:r>
      <w:r>
        <w:rPr>
          <w:rFonts w:ascii="Arial" w:eastAsia="Arial" w:hAnsi="Arial"/>
          <w:color w:val="000000"/>
          <w:sz w:val="20"/>
        </w:rPr>
        <w:t>specialist facilitat</w:t>
      </w:r>
      <w:r w:rsidR="00274422">
        <w:rPr>
          <w:rFonts w:ascii="Arial" w:eastAsia="Arial" w:hAnsi="Arial"/>
          <w:color w:val="000000"/>
          <w:sz w:val="20"/>
        </w:rPr>
        <w:t>or, Advance HE</w:t>
      </w:r>
      <w:r w:rsidR="008074B8">
        <w:rPr>
          <w:rFonts w:ascii="Arial" w:eastAsia="Arial" w:hAnsi="Arial"/>
          <w:color w:val="000000"/>
          <w:sz w:val="20"/>
        </w:rPr>
        <w:t>. T</w:t>
      </w:r>
      <w:r>
        <w:rPr>
          <w:rFonts w:ascii="Arial" w:eastAsia="Arial" w:hAnsi="Arial"/>
          <w:color w:val="000000"/>
          <w:sz w:val="20"/>
        </w:rPr>
        <w:t>he intent of the workshop was to create a space for dialogue and provide time to explore what it means to promote inclusivity, foster an environment where everyone feels welcome, and challenge prejudice.</w:t>
      </w:r>
    </w:p>
    <w:p w:rsidR="00595A45" w:rsidRDefault="006B09DE">
      <w:pPr>
        <w:spacing w:before="162" w:line="249" w:lineRule="exact"/>
        <w:ind w:right="72"/>
        <w:textAlignment w:val="baseline"/>
        <w:rPr>
          <w:rFonts w:ascii="Arial" w:eastAsia="Arial" w:hAnsi="Arial"/>
          <w:color w:val="000000"/>
          <w:sz w:val="20"/>
        </w:rPr>
      </w:pPr>
      <w:r>
        <w:rPr>
          <w:noProof/>
        </w:rPr>
        <mc:AlternateContent>
          <mc:Choice Requires="wps">
            <w:drawing>
              <wp:anchor distT="0" distB="0" distL="0" distR="0" simplePos="0" relativeHeight="251656192" behindDoc="1" locked="0" layoutInCell="1" allowOverlap="1">
                <wp:simplePos x="0" y="0"/>
                <wp:positionH relativeFrom="page">
                  <wp:posOffset>6544945</wp:posOffset>
                </wp:positionH>
                <wp:positionV relativeFrom="page">
                  <wp:posOffset>9901555</wp:posOffset>
                </wp:positionV>
                <wp:extent cx="138430" cy="170180"/>
                <wp:effectExtent l="0" t="0" r="0" b="0"/>
                <wp:wrapSquare wrapText="bothSides"/>
                <wp:docPr id="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A45" w:rsidRDefault="00CB20A1">
                            <w:pPr>
                              <w:spacing w:before="26" w:line="235" w:lineRule="exact"/>
                              <w:textAlignment w:val="baseline"/>
                              <w:rPr>
                                <w:rFonts w:ascii="Calibri" w:eastAsia="Calibri" w:hAnsi="Calibri"/>
                                <w:color w:val="000000"/>
                              </w:rPr>
                            </w:pPr>
                            <w:r>
                              <w:rPr>
                                <w:rFonts w:ascii="Calibri" w:eastAsia="Calibri" w:hAnsi="Calibri"/>
                                <w:color w:val="00000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515.35pt;margin-top:779.65pt;width:10.9pt;height:13.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" filled="f" stroked="f">
                <v:textbox inset="0,0,0,0">
                  <w:txbxContent>
                    <w:p w:rsidR="00595A45" w:rsidRDefault="00CB20A1">
                      <w:pPr>
                        <w:spacing w:before="26" w:line="235" w:lineRule="exact"/>
                        <w:textAlignment w:val="baseline"/>
                        <w:rPr>
                          <w:rFonts w:ascii="Calibri" w:eastAsia="Calibri" w:hAnsi="Calibri"/>
                          <w:color w:val="000000"/>
                        </w:rPr>
                      </w:pPr>
                      <w:r>
                        <w:rPr>
                          <w:rFonts w:ascii="Calibri" w:eastAsia="Calibri" w:hAnsi="Calibri"/>
                          <w:color w:val="000000"/>
                        </w:rPr>
                        <w:t>1</w:t>
                      </w:r>
                    </w:p>
                  </w:txbxContent>
                </v:textbox>
                <w10:wrap type="square" anchorx="page" anchory="page"/>
              </v:shape>
            </w:pict>
          </mc:Fallback>
        </mc:AlternateContent>
      </w:r>
      <w:r w:rsidR="00CB20A1">
        <w:rPr>
          <w:rFonts w:ascii="Arial" w:eastAsia="Arial" w:hAnsi="Arial"/>
          <w:color w:val="000000"/>
          <w:sz w:val="20"/>
        </w:rPr>
        <w:t>Following</w:t>
      </w:r>
      <w:r w:rsidR="008074B8">
        <w:rPr>
          <w:rFonts w:ascii="Arial" w:eastAsia="Arial" w:hAnsi="Arial"/>
          <w:color w:val="000000"/>
          <w:sz w:val="20"/>
        </w:rPr>
        <w:t xml:space="preserve"> scheduling</w:t>
      </w:r>
      <w:r w:rsidR="00CB20A1">
        <w:rPr>
          <w:rFonts w:ascii="Arial" w:eastAsia="Arial" w:hAnsi="Arial"/>
          <w:color w:val="000000"/>
          <w:sz w:val="20"/>
        </w:rPr>
        <w:t xml:space="preserve"> problems associated with planned workshops for students</w:t>
      </w:r>
      <w:r w:rsidR="008074B8">
        <w:rPr>
          <w:rFonts w:ascii="Arial" w:eastAsia="Arial" w:hAnsi="Arial"/>
          <w:color w:val="000000"/>
          <w:sz w:val="20"/>
        </w:rPr>
        <w:t xml:space="preserve">, and discussions with Advance HE, the </w:t>
      </w:r>
      <w:r w:rsidR="00CB20A1">
        <w:rPr>
          <w:rFonts w:ascii="Arial" w:eastAsia="Arial" w:hAnsi="Arial"/>
          <w:color w:val="000000"/>
          <w:sz w:val="20"/>
        </w:rPr>
        <w:t xml:space="preserve">JCR and MCR </w:t>
      </w:r>
      <w:r w:rsidR="008074B8">
        <w:rPr>
          <w:rFonts w:ascii="Arial" w:eastAsia="Arial" w:hAnsi="Arial"/>
          <w:color w:val="000000"/>
          <w:sz w:val="20"/>
        </w:rPr>
        <w:t xml:space="preserve">decided to develop </w:t>
      </w:r>
      <w:r w:rsidR="00CB20A1">
        <w:rPr>
          <w:rFonts w:ascii="Arial" w:eastAsia="Arial" w:hAnsi="Arial"/>
          <w:color w:val="000000"/>
          <w:sz w:val="20"/>
        </w:rPr>
        <w:t>anti-racism training as part of Freshers’ week 2022.</w:t>
      </w:r>
    </w:p>
    <w:p w:rsidR="00595A45" w:rsidRDefault="00595A45">
      <w:pPr>
        <w:sectPr w:rsidR="00595A45">
          <w:pgSz w:w="11909" w:h="16838"/>
          <w:pgMar w:top="1440" w:right="1474" w:bottom="849" w:left="1435" w:header="720" w:footer="720" w:gutter="0"/>
          <w:cols w:space="720"/>
        </w:sectPr>
      </w:pPr>
    </w:p>
    <w:p w:rsidR="00595A45" w:rsidRDefault="00CB20A1">
      <w:pPr>
        <w:spacing w:line="250" w:lineRule="exact"/>
        <w:ind w:right="432"/>
        <w:textAlignment w:val="baseline"/>
        <w:rPr>
          <w:rFonts w:ascii="Arial" w:eastAsia="Arial" w:hAnsi="Arial"/>
          <w:color w:val="000000"/>
          <w:sz w:val="20"/>
        </w:rPr>
      </w:pPr>
      <w:r>
        <w:rPr>
          <w:rFonts w:ascii="Arial" w:eastAsia="Arial" w:hAnsi="Arial"/>
          <w:color w:val="000000"/>
          <w:sz w:val="20"/>
        </w:rPr>
        <w:lastRenderedPageBreak/>
        <w:t>With JCR and MCR Officers’ support, the Provost convene</w:t>
      </w:r>
      <w:r w:rsidR="008074B8">
        <w:rPr>
          <w:rFonts w:ascii="Arial" w:eastAsia="Arial" w:hAnsi="Arial"/>
          <w:color w:val="000000"/>
          <w:sz w:val="20"/>
        </w:rPr>
        <w:t>d</w:t>
      </w:r>
      <w:r>
        <w:rPr>
          <w:rFonts w:ascii="Arial" w:eastAsia="Arial" w:hAnsi="Arial"/>
          <w:color w:val="000000"/>
          <w:sz w:val="20"/>
        </w:rPr>
        <w:t xml:space="preserve"> meetings to provide opportunities for students of </w:t>
      </w:r>
      <w:proofErr w:type="spellStart"/>
      <w:r>
        <w:rPr>
          <w:rFonts w:ascii="Arial" w:eastAsia="Arial" w:hAnsi="Arial"/>
          <w:color w:val="000000"/>
          <w:sz w:val="20"/>
        </w:rPr>
        <w:t>colour</w:t>
      </w:r>
      <w:proofErr w:type="spellEnd"/>
      <w:r>
        <w:rPr>
          <w:rFonts w:ascii="Arial" w:eastAsia="Arial" w:hAnsi="Arial"/>
          <w:color w:val="000000"/>
          <w:sz w:val="20"/>
        </w:rPr>
        <w:t xml:space="preserve"> to share their experiences of the College, in 8</w:t>
      </w:r>
      <w:r>
        <w:rPr>
          <w:rFonts w:ascii="Arial" w:eastAsia="Arial" w:hAnsi="Arial"/>
          <w:color w:val="000000"/>
          <w:sz w:val="20"/>
          <w:vertAlign w:val="superscript"/>
        </w:rPr>
        <w:t>th</w:t>
      </w:r>
      <w:r>
        <w:rPr>
          <w:rFonts w:ascii="Arial" w:eastAsia="Arial" w:hAnsi="Arial"/>
          <w:color w:val="000000"/>
          <w:sz w:val="20"/>
        </w:rPr>
        <w:t xml:space="preserve"> week of Hilary Term and in 5</w:t>
      </w:r>
      <w:r>
        <w:rPr>
          <w:rFonts w:ascii="Arial" w:eastAsia="Arial" w:hAnsi="Arial"/>
          <w:color w:val="000000"/>
          <w:sz w:val="20"/>
          <w:vertAlign w:val="superscript"/>
        </w:rPr>
        <w:t>th</w:t>
      </w:r>
      <w:r>
        <w:rPr>
          <w:rFonts w:ascii="Arial" w:eastAsia="Arial" w:hAnsi="Arial"/>
          <w:color w:val="000000"/>
          <w:sz w:val="20"/>
        </w:rPr>
        <w:t xml:space="preserve"> week of Trinity Term.</w:t>
      </w:r>
    </w:p>
    <w:p w:rsidR="00595A45" w:rsidRDefault="00CB20A1">
      <w:pPr>
        <w:spacing w:before="151" w:line="250" w:lineRule="exact"/>
        <w:ind w:right="216"/>
        <w:textAlignment w:val="baseline"/>
        <w:rPr>
          <w:rFonts w:ascii="Arial" w:eastAsia="Arial" w:hAnsi="Arial"/>
          <w:color w:val="000000"/>
          <w:sz w:val="20"/>
        </w:rPr>
      </w:pPr>
      <w:r>
        <w:rPr>
          <w:rFonts w:ascii="Arial" w:eastAsia="Arial" w:hAnsi="Arial"/>
          <w:color w:val="000000"/>
          <w:sz w:val="20"/>
        </w:rPr>
        <w:t xml:space="preserve">In </w:t>
      </w:r>
      <w:proofErr w:type="spellStart"/>
      <w:r>
        <w:rPr>
          <w:rFonts w:ascii="Arial" w:eastAsia="Arial" w:hAnsi="Arial"/>
          <w:color w:val="000000"/>
          <w:sz w:val="20"/>
        </w:rPr>
        <w:t>Michaelmas</w:t>
      </w:r>
      <w:proofErr w:type="spellEnd"/>
      <w:r>
        <w:rPr>
          <w:rFonts w:ascii="Arial" w:eastAsia="Arial" w:hAnsi="Arial"/>
          <w:color w:val="000000"/>
          <w:sz w:val="20"/>
        </w:rPr>
        <w:t xml:space="preserve"> Term the Library curated an exhibition in the Upper Library: ‘Africa Answers Back: Prince </w:t>
      </w:r>
      <w:proofErr w:type="spellStart"/>
      <w:r>
        <w:rPr>
          <w:rFonts w:ascii="Arial" w:eastAsia="Arial" w:hAnsi="Arial"/>
          <w:color w:val="000000"/>
          <w:sz w:val="20"/>
        </w:rPr>
        <w:t>Nyabongo</w:t>
      </w:r>
      <w:proofErr w:type="spellEnd"/>
      <w:r>
        <w:rPr>
          <w:rFonts w:ascii="Arial" w:eastAsia="Arial" w:hAnsi="Arial"/>
          <w:color w:val="000000"/>
          <w:sz w:val="20"/>
        </w:rPr>
        <w:t xml:space="preserve"> at The Queen’s College’, which explored how the College was experienced by a Ugandan postgraduate student between the wars. Minority Ethnic reps </w:t>
      </w:r>
      <w:proofErr w:type="spellStart"/>
      <w:r>
        <w:rPr>
          <w:rFonts w:ascii="Arial" w:eastAsia="Arial" w:hAnsi="Arial"/>
          <w:color w:val="000000"/>
          <w:sz w:val="20"/>
        </w:rPr>
        <w:t>organised</w:t>
      </w:r>
      <w:proofErr w:type="spellEnd"/>
      <w:r>
        <w:rPr>
          <w:rFonts w:ascii="Arial" w:eastAsia="Arial" w:hAnsi="Arial"/>
          <w:color w:val="000000"/>
          <w:sz w:val="20"/>
        </w:rPr>
        <w:t xml:space="preserve"> the Black History Month Library Tour. The </w:t>
      </w:r>
      <w:r w:rsidR="008074B8">
        <w:rPr>
          <w:rFonts w:ascii="Arial" w:eastAsia="Arial" w:hAnsi="Arial"/>
          <w:color w:val="000000"/>
          <w:sz w:val="20"/>
        </w:rPr>
        <w:t>College’s “</w:t>
      </w:r>
      <w:r>
        <w:rPr>
          <w:rFonts w:ascii="Arial" w:eastAsia="Arial" w:hAnsi="Arial"/>
          <w:color w:val="000000"/>
          <w:sz w:val="20"/>
        </w:rPr>
        <w:t>Dining Right</w:t>
      </w:r>
      <w:r w:rsidR="008074B8">
        <w:rPr>
          <w:rFonts w:ascii="Arial" w:eastAsia="Arial" w:hAnsi="Arial"/>
          <w:color w:val="000000"/>
          <w:sz w:val="20"/>
        </w:rPr>
        <w:t>”</w:t>
      </w:r>
      <w:r>
        <w:rPr>
          <w:rFonts w:ascii="Arial" w:eastAsia="Arial" w:hAnsi="Arial"/>
          <w:color w:val="000000"/>
          <w:sz w:val="20"/>
        </w:rPr>
        <w:t xml:space="preserve"> exhibition (Hilary Term) include</w:t>
      </w:r>
      <w:r w:rsidR="008074B8">
        <w:rPr>
          <w:rFonts w:ascii="Arial" w:eastAsia="Arial" w:hAnsi="Arial"/>
          <w:color w:val="000000"/>
          <w:sz w:val="20"/>
        </w:rPr>
        <w:t>d</w:t>
      </w:r>
      <w:r>
        <w:rPr>
          <w:rFonts w:ascii="Arial" w:eastAsia="Arial" w:hAnsi="Arial"/>
          <w:color w:val="000000"/>
          <w:sz w:val="20"/>
        </w:rPr>
        <w:t xml:space="preserve"> an account by Chiang Yee, a Chinese emigrant, visiting the Dining Hall in the 1940s. The Library continues to broaden the selection of fiction authors in the General Collection, and this consideration will feed into the Collection Development Review.</w:t>
      </w:r>
    </w:p>
    <w:p w:rsidR="008074B8" w:rsidRDefault="008074B8" w:rsidP="008074B8">
      <w:pPr>
        <w:spacing w:before="152" w:line="250" w:lineRule="exact"/>
        <w:ind w:right="216"/>
        <w:textAlignment w:val="baseline"/>
        <w:rPr>
          <w:rFonts w:ascii="Arial" w:eastAsia="Arial" w:hAnsi="Arial"/>
          <w:color w:val="000000"/>
          <w:sz w:val="20"/>
        </w:rPr>
      </w:pPr>
      <w:r>
        <w:rPr>
          <w:rFonts w:ascii="Arial" w:eastAsia="Arial" w:hAnsi="Arial"/>
          <w:color w:val="000000"/>
          <w:sz w:val="20"/>
        </w:rPr>
        <w:t xml:space="preserve">In </w:t>
      </w:r>
      <w:proofErr w:type="spellStart"/>
      <w:r>
        <w:rPr>
          <w:rFonts w:ascii="Arial" w:eastAsia="Arial" w:hAnsi="Arial"/>
          <w:color w:val="000000"/>
          <w:sz w:val="20"/>
        </w:rPr>
        <w:t>Michaelmas</w:t>
      </w:r>
      <w:proofErr w:type="spellEnd"/>
      <w:r>
        <w:rPr>
          <w:rFonts w:ascii="Arial" w:eastAsia="Arial" w:hAnsi="Arial"/>
          <w:color w:val="000000"/>
          <w:sz w:val="20"/>
        </w:rPr>
        <w:t xml:space="preserve"> Term Minority Ethnic reps </w:t>
      </w:r>
      <w:proofErr w:type="spellStart"/>
      <w:r>
        <w:rPr>
          <w:rFonts w:ascii="Arial" w:eastAsia="Arial" w:hAnsi="Arial"/>
          <w:color w:val="000000"/>
          <w:sz w:val="20"/>
        </w:rPr>
        <w:t>organised</w:t>
      </w:r>
      <w:proofErr w:type="spellEnd"/>
      <w:r>
        <w:rPr>
          <w:rFonts w:ascii="Arial" w:eastAsia="Arial" w:hAnsi="Arial"/>
          <w:color w:val="000000"/>
          <w:sz w:val="20"/>
        </w:rPr>
        <w:t xml:space="preserve"> the Confluence formal, sponsored by Professor Meleisa Ono-George. This had an excellent turn out, helping to represent and celebrate people of ethnic minorities in College. In December the JCR also </w:t>
      </w:r>
      <w:proofErr w:type="spellStart"/>
      <w:r>
        <w:rPr>
          <w:rFonts w:ascii="Arial" w:eastAsia="Arial" w:hAnsi="Arial"/>
          <w:color w:val="000000"/>
          <w:sz w:val="20"/>
        </w:rPr>
        <w:t>organised</w:t>
      </w:r>
      <w:proofErr w:type="spellEnd"/>
      <w:r>
        <w:rPr>
          <w:rFonts w:ascii="Arial" w:eastAsia="Arial" w:hAnsi="Arial"/>
          <w:color w:val="000000"/>
          <w:sz w:val="20"/>
        </w:rPr>
        <w:t xml:space="preserve"> and International and Minority Ethnics restaurant event.</w:t>
      </w:r>
    </w:p>
    <w:p w:rsidR="00595A45" w:rsidRDefault="00CB20A1">
      <w:pPr>
        <w:spacing w:before="152" w:line="250" w:lineRule="exact"/>
        <w:textAlignment w:val="baseline"/>
        <w:rPr>
          <w:rFonts w:ascii="Arial" w:eastAsia="Arial" w:hAnsi="Arial"/>
          <w:color w:val="000000"/>
          <w:sz w:val="20"/>
        </w:rPr>
      </w:pPr>
      <w:r>
        <w:rPr>
          <w:rFonts w:ascii="Arial" w:eastAsia="Arial" w:hAnsi="Arial"/>
          <w:color w:val="000000"/>
          <w:sz w:val="20"/>
        </w:rPr>
        <w:t xml:space="preserve">The Sustainable Food at Queen’s initiative prompted the creation of an extended list of cultural and religious events to be celebrated by special meals during the year, and the kitchen now provides halal meat options in Hall. </w:t>
      </w:r>
    </w:p>
    <w:p w:rsidR="008074B8" w:rsidRDefault="008074B8">
      <w:pPr>
        <w:spacing w:before="152" w:line="250" w:lineRule="exact"/>
        <w:textAlignment w:val="baseline"/>
        <w:rPr>
          <w:rFonts w:ascii="Arial" w:eastAsia="Arial" w:hAnsi="Arial"/>
          <w:color w:val="000000"/>
          <w:sz w:val="20"/>
        </w:rPr>
      </w:pPr>
    </w:p>
    <w:p w:rsidR="008074B8" w:rsidRDefault="008074B8">
      <w:pPr>
        <w:spacing w:before="152" w:line="250" w:lineRule="exact"/>
        <w:textAlignment w:val="baseline"/>
        <w:rPr>
          <w:rFonts w:ascii="Arial" w:eastAsia="Arial" w:hAnsi="Arial"/>
          <w:color w:val="000000"/>
          <w:sz w:val="20"/>
        </w:rPr>
      </w:pPr>
    </w:p>
    <w:p w:rsidR="008074B8" w:rsidRDefault="008074B8">
      <w:pPr>
        <w:spacing w:before="152" w:line="250" w:lineRule="exact"/>
        <w:textAlignment w:val="baseline"/>
        <w:rPr>
          <w:rFonts w:ascii="Arial" w:eastAsia="Arial" w:hAnsi="Arial"/>
          <w:color w:val="000000"/>
          <w:sz w:val="20"/>
        </w:rPr>
      </w:pPr>
      <w:bookmarkStart w:id="1" w:name="_GoBack"/>
      <w:bookmarkEnd w:id="1"/>
      <w:r>
        <w:rPr>
          <w:rFonts w:ascii="Arial" w:eastAsia="Arial" w:hAnsi="Arial"/>
          <w:color w:val="000000"/>
          <w:sz w:val="20"/>
        </w:rPr>
        <w:t>CHC 1</w:t>
      </w:r>
      <w:r w:rsidR="00BD7095">
        <w:rPr>
          <w:rFonts w:ascii="Arial" w:eastAsia="Arial" w:hAnsi="Arial"/>
          <w:color w:val="000000"/>
          <w:sz w:val="20"/>
        </w:rPr>
        <w:t>6</w:t>
      </w:r>
      <w:r>
        <w:rPr>
          <w:rFonts w:ascii="Arial" w:eastAsia="Arial" w:hAnsi="Arial"/>
          <w:color w:val="000000"/>
          <w:sz w:val="20"/>
        </w:rPr>
        <w:t xml:space="preserve"> August 2022</w:t>
      </w:r>
    </w:p>
    <w:sectPr w:rsidR="008074B8" w:rsidSect="008074B8">
      <w:pgSz w:w="11909" w:h="16838"/>
      <w:pgMar w:top="1420" w:right="1481" w:bottom="849" w:left="14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A45"/>
    <w:rsid w:val="000D2EA8"/>
    <w:rsid w:val="00274422"/>
    <w:rsid w:val="00595A45"/>
    <w:rsid w:val="006B09DE"/>
    <w:rsid w:val="007C0389"/>
    <w:rsid w:val="007D3316"/>
    <w:rsid w:val="008074B8"/>
    <w:rsid w:val="00BD7095"/>
    <w:rsid w:val="00CB2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4845EA-3731-4FD2-BAF2-72607AA6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0389"/>
    <w:rPr>
      <w:sz w:val="16"/>
      <w:szCs w:val="16"/>
    </w:rPr>
  </w:style>
  <w:style w:type="paragraph" w:styleId="CommentText">
    <w:name w:val="annotation text"/>
    <w:basedOn w:val="Normal"/>
    <w:link w:val="CommentTextChar"/>
    <w:uiPriority w:val="99"/>
    <w:semiHidden/>
    <w:unhideWhenUsed/>
    <w:rsid w:val="007C0389"/>
    <w:rPr>
      <w:sz w:val="20"/>
      <w:szCs w:val="20"/>
    </w:rPr>
  </w:style>
  <w:style w:type="character" w:customStyle="1" w:styleId="CommentTextChar">
    <w:name w:val="Comment Text Char"/>
    <w:basedOn w:val="DefaultParagraphFont"/>
    <w:link w:val="CommentText"/>
    <w:uiPriority w:val="99"/>
    <w:semiHidden/>
    <w:rsid w:val="007C0389"/>
    <w:rPr>
      <w:sz w:val="20"/>
      <w:szCs w:val="20"/>
    </w:rPr>
  </w:style>
  <w:style w:type="paragraph" w:styleId="CommentSubject">
    <w:name w:val="annotation subject"/>
    <w:basedOn w:val="CommentText"/>
    <w:next w:val="CommentText"/>
    <w:link w:val="CommentSubjectChar"/>
    <w:uiPriority w:val="99"/>
    <w:semiHidden/>
    <w:unhideWhenUsed/>
    <w:rsid w:val="007C0389"/>
    <w:rPr>
      <w:b/>
      <w:bCs/>
    </w:rPr>
  </w:style>
  <w:style w:type="character" w:customStyle="1" w:styleId="CommentSubjectChar">
    <w:name w:val="Comment Subject Char"/>
    <w:basedOn w:val="CommentTextChar"/>
    <w:link w:val="CommentSubject"/>
    <w:uiPriority w:val="99"/>
    <w:semiHidden/>
    <w:rsid w:val="007C0389"/>
    <w:rPr>
      <w:b/>
      <w:bCs/>
      <w:sz w:val="20"/>
      <w:szCs w:val="20"/>
    </w:rPr>
  </w:style>
  <w:style w:type="paragraph" w:styleId="BalloonText">
    <w:name w:val="Balloon Text"/>
    <w:basedOn w:val="Normal"/>
    <w:link w:val="BalloonTextChar"/>
    <w:uiPriority w:val="99"/>
    <w:semiHidden/>
    <w:unhideWhenUsed/>
    <w:rsid w:val="007C03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3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Queen's College</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Craig</dc:creator>
  <cp:lastModifiedBy>Emily Downing</cp:lastModifiedBy>
  <cp:revision>2</cp:revision>
  <dcterms:created xsi:type="dcterms:W3CDTF">2022-11-02T20:33:00Z</dcterms:created>
  <dcterms:modified xsi:type="dcterms:W3CDTF">2022-11-02T20:33:00Z</dcterms:modified>
</cp:coreProperties>
</file>