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6B840" w14:textId="77777777" w:rsidR="00EC3076" w:rsidRPr="005C6979" w:rsidRDefault="00EC3076" w:rsidP="00EC3076">
      <w:pPr>
        <w:rPr>
          <w:b/>
          <w:bCs/>
        </w:rPr>
      </w:pPr>
      <w:r w:rsidRPr="005C6979">
        <w:rPr>
          <w:b/>
          <w:bCs/>
        </w:rPr>
        <w:t>Accessibility Statement for The Queen’s College, Oxford</w:t>
      </w:r>
    </w:p>
    <w:p w14:paraId="66476928" w14:textId="77777777" w:rsidR="00EC3076" w:rsidRDefault="00EC3076" w:rsidP="00EC3076">
      <w:r>
        <w:t>This accessibility statement applies to </w:t>
      </w:r>
      <w:hyperlink r:id="rId5">
        <w:r>
          <w:rPr>
            <w:color w:val="0563C1"/>
            <w:u w:val="single"/>
          </w:rPr>
          <w:t>www.queens.ox.ac.uk</w:t>
        </w:r>
      </w:hyperlink>
      <w:r>
        <w:t>.</w:t>
      </w:r>
    </w:p>
    <w:p w14:paraId="5C9A11C0" w14:textId="58D2CF0B" w:rsidR="00EC3076" w:rsidRDefault="00EC3076" w:rsidP="00EC3076">
      <w:r>
        <w:t>This website is run by The Queen’s College</w:t>
      </w:r>
      <w:r w:rsidR="00453144">
        <w:t xml:space="preserve"> and was launched in November 2022</w:t>
      </w:r>
      <w:r>
        <w:t>. We want as many people as possible to be able to use this website. For example, that means you should be able to:</w:t>
      </w:r>
    </w:p>
    <w:p w14:paraId="1DA7D402" w14:textId="77777777" w:rsidR="00EC3076" w:rsidRDefault="00EC3076" w:rsidP="00EC3076">
      <w:pPr>
        <w:numPr>
          <w:ilvl w:val="0"/>
          <w:numId w:val="1"/>
        </w:numPr>
      </w:pPr>
      <w:r>
        <w:t>zoom in up to 200% without the text spilling off the screen</w:t>
      </w:r>
    </w:p>
    <w:p w14:paraId="4A7D21B9" w14:textId="77777777" w:rsidR="00EC3076" w:rsidRDefault="00EC3076" w:rsidP="00EC3076">
      <w:pPr>
        <w:numPr>
          <w:ilvl w:val="0"/>
          <w:numId w:val="1"/>
        </w:numPr>
      </w:pPr>
      <w:r>
        <w:t>navigate most of the website using just a keyboard</w:t>
      </w:r>
    </w:p>
    <w:p w14:paraId="3D839D9C" w14:textId="77777777" w:rsidR="00EC3076" w:rsidRDefault="00EC3076" w:rsidP="00EC3076">
      <w:pPr>
        <w:numPr>
          <w:ilvl w:val="0"/>
          <w:numId w:val="1"/>
        </w:numPr>
      </w:pPr>
      <w:r>
        <w:t>navigate most of the website using speech recognition software</w:t>
      </w:r>
    </w:p>
    <w:p w14:paraId="7D42369F" w14:textId="77777777" w:rsidR="00EC3076" w:rsidRDefault="00EC3076" w:rsidP="00EC3076">
      <w:pPr>
        <w:numPr>
          <w:ilvl w:val="0"/>
          <w:numId w:val="1"/>
        </w:numPr>
      </w:pPr>
      <w:r>
        <w:t>listen to most of the website using a screen reader</w:t>
      </w:r>
    </w:p>
    <w:p w14:paraId="70366081" w14:textId="77777777" w:rsidR="00EC3076" w:rsidRDefault="00EC3076" w:rsidP="00EC3076">
      <w:hyperlink r:id="rId6">
        <w:proofErr w:type="spellStart"/>
        <w:r>
          <w:rPr>
            <w:color w:val="0563C1"/>
            <w:u w:val="single"/>
          </w:rPr>
          <w:t>AbilityNet</w:t>
        </w:r>
        <w:proofErr w:type="spellEnd"/>
      </w:hyperlink>
      <w:r>
        <w:t> has advice on making your device easier to use if you have a disability.</w:t>
      </w:r>
    </w:p>
    <w:p w14:paraId="712120AF" w14:textId="77777777" w:rsidR="00EC3076" w:rsidRDefault="00EC3076" w:rsidP="00EC3076">
      <w:r>
        <w:t>How accessible this website is</w:t>
      </w:r>
    </w:p>
    <w:p w14:paraId="1EEFC21A" w14:textId="77777777" w:rsidR="00EC3076" w:rsidRDefault="00EC3076" w:rsidP="00EC3076">
      <w:r>
        <w:t>We know some parts of this website are not fully accessible:</w:t>
      </w:r>
    </w:p>
    <w:p w14:paraId="6EF621E7" w14:textId="77777777" w:rsidR="00EC3076" w:rsidRDefault="00EC3076" w:rsidP="00EC3076">
      <w:pPr>
        <w:numPr>
          <w:ilvl w:val="0"/>
          <w:numId w:val="2"/>
        </w:numPr>
      </w:pPr>
      <w:r>
        <w:t>many older PDF and Word documents are not fully accessible to screen reader software</w:t>
      </w:r>
    </w:p>
    <w:p w14:paraId="737F9F8A" w14:textId="3E802777" w:rsidR="00EC3076" w:rsidRDefault="00EC3076" w:rsidP="00EC3076">
      <w:pPr>
        <w:numPr>
          <w:ilvl w:val="0"/>
          <w:numId w:val="2"/>
        </w:numPr>
      </w:pPr>
      <w:r>
        <w:t>some of our older embedded videos or podcasts do not have captions</w:t>
      </w:r>
    </w:p>
    <w:p w14:paraId="5576DBCB" w14:textId="19CEDFA3" w:rsidR="00EC3076" w:rsidRDefault="00EC3076" w:rsidP="00EC3076">
      <w:pPr>
        <w:numPr>
          <w:ilvl w:val="0"/>
          <w:numId w:val="2"/>
        </w:numPr>
      </w:pPr>
      <w:r>
        <w:t>t</w:t>
      </w:r>
      <w:r w:rsidRPr="00EC3076">
        <w:t>he homepage scored highly with Google Lighthouse accessibility tool but was not found to be accessible manually through tabbing. It contains display content that is featured in other parts of the site that can be accessed from other accessible pages and via the main navigation.</w:t>
      </w:r>
    </w:p>
    <w:p w14:paraId="7BEC6293" w14:textId="77777777" w:rsidR="00EC3076" w:rsidRDefault="00EC3076" w:rsidP="00EC3076">
      <w:r>
        <w:t>What to do if you cannot access parts of this website</w:t>
      </w:r>
    </w:p>
    <w:p w14:paraId="368EAAD3" w14:textId="77777777" w:rsidR="00EC3076" w:rsidRDefault="00EC3076" w:rsidP="00EC3076">
      <w:r>
        <w:t>If you need information on this website in a different format (such as large print or accessible Word document), please contact our Head of Communications:</w:t>
      </w:r>
    </w:p>
    <w:p w14:paraId="1A3C3027" w14:textId="77777777" w:rsidR="00EC3076" w:rsidRDefault="00EC3076" w:rsidP="00EC3076">
      <w:r>
        <w:t>email: </w:t>
      </w:r>
      <w:hyperlink r:id="rId7">
        <w:r>
          <w:rPr>
            <w:color w:val="0563C1"/>
            <w:u w:val="single"/>
          </w:rPr>
          <w:t>news@queens.ox.ac.uk</w:t>
        </w:r>
      </w:hyperlink>
      <w:r>
        <w:t>  </w:t>
      </w:r>
    </w:p>
    <w:p w14:paraId="1210174C" w14:textId="77777777" w:rsidR="00EC3076" w:rsidRDefault="00EC3076" w:rsidP="00EC3076">
      <w:r>
        <w:t>call +44 (0)1865 279220</w:t>
      </w:r>
    </w:p>
    <w:p w14:paraId="0E5A6AE5" w14:textId="77777777" w:rsidR="00EC3076" w:rsidRDefault="00EC3076" w:rsidP="00EC3076">
      <w:r>
        <w:t>We will aim to respond to you within 10 working days.</w:t>
      </w:r>
    </w:p>
    <w:p w14:paraId="3DC39414" w14:textId="77777777" w:rsidR="00EC3076" w:rsidRDefault="00EC3076" w:rsidP="00EC3076">
      <w:r>
        <w:t>Reporting accessibility problems with this website</w:t>
      </w:r>
    </w:p>
    <w:p w14:paraId="1314A8A6" w14:textId="77777777" w:rsidR="00EC3076" w:rsidRDefault="00EC3076" w:rsidP="00EC3076">
      <w:r>
        <w:t>We are always looking to improve the accessibility of this website. If you find any problems not listed on this page or think we’re not meeting accessibility requirements, please contact our Head of Communications:</w:t>
      </w:r>
    </w:p>
    <w:p w14:paraId="1A969291" w14:textId="77777777" w:rsidR="00EC3076" w:rsidRDefault="00EC3076" w:rsidP="00EC3076">
      <w:r>
        <w:t>email: </w:t>
      </w:r>
      <w:hyperlink r:id="rId8">
        <w:r>
          <w:rPr>
            <w:color w:val="0563C1"/>
            <w:u w:val="single"/>
          </w:rPr>
          <w:t>news@queens.ox.ac.uk</w:t>
        </w:r>
      </w:hyperlink>
      <w:r>
        <w:t>  </w:t>
      </w:r>
    </w:p>
    <w:p w14:paraId="1D81893D" w14:textId="77777777" w:rsidR="00EC3076" w:rsidRDefault="00EC3076" w:rsidP="00EC3076">
      <w:r>
        <w:t>call +44 (0)1865 279220</w:t>
      </w:r>
    </w:p>
    <w:p w14:paraId="0D7AA45B" w14:textId="77777777" w:rsidR="00EC3076" w:rsidRDefault="00EC3076" w:rsidP="00EC3076">
      <w:r>
        <w:t>Enforcement procedure</w:t>
      </w:r>
    </w:p>
    <w:p w14:paraId="34FFFD91" w14:textId="77777777" w:rsidR="00EC3076" w:rsidRDefault="00EC3076" w:rsidP="00EC3076">
      <w:r>
        <w:t>The Equality and Human Rights Commission (EHRC) is responsible for enforcing the Public Sector Bodies (Websites and Mobile Applications) (No. 2) Accessibility Regulations 2018 (the ‘accessibility regulations’). If you’re not happy with how we respond to your complaint, </w:t>
      </w:r>
      <w:hyperlink r:id="rId9">
        <w:r>
          <w:rPr>
            <w:color w:val="0563C1"/>
            <w:u w:val="single"/>
          </w:rPr>
          <w:t>contact the Equality Advisory and Support Service (EASS)</w:t>
        </w:r>
      </w:hyperlink>
      <w:r>
        <w:t>.</w:t>
      </w:r>
    </w:p>
    <w:p w14:paraId="5BAF7A97" w14:textId="77777777" w:rsidR="00EC3076" w:rsidRDefault="00EC3076" w:rsidP="00EC3076">
      <w:r>
        <w:lastRenderedPageBreak/>
        <w:t>Technical information about this website’s accessibility</w:t>
      </w:r>
    </w:p>
    <w:p w14:paraId="75FEE7AA" w14:textId="77777777" w:rsidR="00EC3076" w:rsidRDefault="00EC3076" w:rsidP="00EC3076">
      <w:r>
        <w:t>The Queen’s College is committed to making its website accessible, in accordance with the Public Sector Bodies (Websites and Mobile Applications) (No. 2) Accessibility Regulations 2018.</w:t>
      </w:r>
    </w:p>
    <w:p w14:paraId="4F0A6BC7" w14:textId="77777777" w:rsidR="00EC3076" w:rsidRDefault="00EC3076" w:rsidP="00EC3076">
      <w:r>
        <w:t>Compliance status</w:t>
      </w:r>
    </w:p>
    <w:p w14:paraId="5DD5976B" w14:textId="77777777" w:rsidR="00EC3076" w:rsidRDefault="00EC3076" w:rsidP="00EC3076">
      <w:r>
        <w:t>This website is partially compliant with the </w:t>
      </w:r>
      <w:hyperlink r:id="rId10">
        <w:r>
          <w:rPr>
            <w:color w:val="0563C1"/>
            <w:u w:val="single"/>
          </w:rPr>
          <w:t>Web Content Accessibility Guidelines version 2.1</w:t>
        </w:r>
      </w:hyperlink>
      <w:r>
        <w:t> AA standard, due to the non-compliances and exemptions listed below.</w:t>
      </w:r>
    </w:p>
    <w:p w14:paraId="661ED3D0" w14:textId="77777777" w:rsidR="00EC3076" w:rsidRDefault="00EC3076" w:rsidP="00EC3076">
      <w:r>
        <w:t>We use the Access Platform (TAP) ‘chat to our community’ functionality on some of our pages (embedded on pages such as </w:t>
      </w:r>
      <w:hyperlink r:id="rId11">
        <w:r>
          <w:rPr>
            <w:color w:val="0563C1"/>
            <w:u w:val="single"/>
          </w:rPr>
          <w:t>Applying to Queen’s</w:t>
        </w:r>
      </w:hyperlink>
      <w:r>
        <w:t>). For further information, please see </w:t>
      </w:r>
      <w:hyperlink r:id="rId12">
        <w:r>
          <w:rPr>
            <w:color w:val="0563C1"/>
            <w:u w:val="single"/>
          </w:rPr>
          <w:t>The Access Platform’s accessibility statement</w:t>
        </w:r>
      </w:hyperlink>
      <w:r>
        <w:t>.</w:t>
      </w:r>
    </w:p>
    <w:p w14:paraId="47B0BAA3" w14:textId="77777777" w:rsidR="00EC3076" w:rsidRDefault="00EC3076" w:rsidP="00EC3076">
      <w:r>
        <w:t>Non-accessible content</w:t>
      </w:r>
    </w:p>
    <w:p w14:paraId="61F4E484" w14:textId="77777777" w:rsidR="00EC3076" w:rsidRDefault="00EC3076" w:rsidP="00EC3076">
      <w:r>
        <w:t>The content listed below is non-accessible for the following reasons.</w:t>
      </w:r>
    </w:p>
    <w:p w14:paraId="0AEF8BF9" w14:textId="77777777" w:rsidR="00EC3076" w:rsidRDefault="00EC3076" w:rsidP="00EC3076">
      <w:pPr>
        <w:rPr>
          <w:highlight w:val="yellow"/>
        </w:rPr>
      </w:pPr>
      <w:r>
        <w:t>Non-compliance with the accessibility regulations</w:t>
      </w:r>
    </w:p>
    <w:p w14:paraId="22D99824" w14:textId="77777777" w:rsidR="00EC3076" w:rsidRPr="00E3035B" w:rsidRDefault="00EC3076" w:rsidP="00EC3076">
      <w:r w:rsidRPr="00E3035B">
        <w:t>Webforms</w:t>
      </w:r>
    </w:p>
    <w:p w14:paraId="10AE57E6" w14:textId="38076F5C" w:rsidR="00EC3076" w:rsidRPr="00E3035B" w:rsidRDefault="00EC3076" w:rsidP="00EC3076">
      <w:r w:rsidRPr="00E3035B">
        <w:t>Our web</w:t>
      </w:r>
      <w:r w:rsidR="00120E0B">
        <w:t>f</w:t>
      </w:r>
      <w:r w:rsidRPr="00E3035B">
        <w:t>orms meet accessibility standards.</w:t>
      </w:r>
    </w:p>
    <w:p w14:paraId="0B6EDC96" w14:textId="77777777" w:rsidR="00EC3076" w:rsidRDefault="00EC3076" w:rsidP="00EC3076">
      <w:r>
        <w:t>Accommodation booking form</w:t>
      </w:r>
    </w:p>
    <w:p w14:paraId="37112BA7" w14:textId="77777777" w:rsidR="00EC3076" w:rsidRDefault="00EC3076" w:rsidP="00EC3076">
      <w:proofErr w:type="spellStart"/>
      <w:r>
        <w:t>SpeedyBooker</w:t>
      </w:r>
      <w:proofErr w:type="spellEnd"/>
      <w:r>
        <w:t xml:space="preserve"> have redesigned their booking form (embedded on our </w:t>
      </w:r>
      <w:hyperlink r:id="rId13">
        <w:r>
          <w:rPr>
            <w:color w:val="0563C1"/>
            <w:u w:val="single"/>
          </w:rPr>
          <w:t>Bed and Breakfast page</w:t>
        </w:r>
      </w:hyperlink>
      <w:r>
        <w:t xml:space="preserve">) at our request to make it accessible. One known issue is that because the basket popup appears outside the </w:t>
      </w:r>
      <w:proofErr w:type="spellStart"/>
      <w:r>
        <w:t>iframe</w:t>
      </w:r>
      <w:proofErr w:type="spellEnd"/>
      <w:r>
        <w:t>, it can take multiple tabs to navigate to it with a keyboard as it cycles through all the links in the footer first (WCAG 2.1 success criterion 2.4.3, Focus Order). We are investigating ways of improving this user experience. If you are unable to use the online form, please report the issue to our Conferences team who will be able to assist you: email </w:t>
      </w:r>
      <w:hyperlink r:id="rId14">
        <w:r>
          <w:rPr>
            <w:color w:val="0563C1"/>
            <w:u w:val="single"/>
          </w:rPr>
          <w:t>conferences@queens.ox.ac.uk</w:t>
        </w:r>
      </w:hyperlink>
      <w:r>
        <w:t> or phone +44 (0)1865 279129.</w:t>
      </w:r>
    </w:p>
    <w:p w14:paraId="28C4723F" w14:textId="77777777" w:rsidR="00EC3076" w:rsidRDefault="00EC3076" w:rsidP="00EC3076">
      <w:r>
        <w:t>Content that’s not within the scope of the accessibility regulations</w:t>
      </w:r>
    </w:p>
    <w:p w14:paraId="135FA6CB" w14:textId="77777777" w:rsidR="00EC3076" w:rsidRDefault="00EC3076" w:rsidP="00EC3076">
      <w:r>
        <w:t>PDFs and other documents</w:t>
      </w:r>
    </w:p>
    <w:p w14:paraId="578E6D4C" w14:textId="77777777" w:rsidR="00EC3076" w:rsidRDefault="00EC3076" w:rsidP="00EC3076">
      <w:r>
        <w:t>Many of our older documents (</w:t>
      </w:r>
      <w:proofErr w:type="gramStart"/>
      <w:r>
        <w:t>e.g.</w:t>
      </w:r>
      <w:proofErr w:type="gramEnd"/>
      <w:r>
        <w:t xml:space="preserve"> Word files, PDFs) do not meet accessibility standards – for example, they may not be marked up so that they're accessible to a screen reader (WCAG 2.1 success criterion 4.1.2).</w:t>
      </w:r>
    </w:p>
    <w:p w14:paraId="0E03D541" w14:textId="77777777" w:rsidR="00EC3076" w:rsidRDefault="00EC3076" w:rsidP="00EC3076">
      <w:r>
        <w:t>No official or authoritative information should be solely provided in these documents and alternative formats for documents provided on this website are available on request. The accessibility regulations do not require us to fix documents published before 23 September 2018 if they are not essential to providing our services. We are, however, working towards either making these documents accessible or replacing them with accessible webpages. Any new documents we publish will aim to meet accessibility standards.</w:t>
      </w:r>
    </w:p>
    <w:p w14:paraId="4418CD85" w14:textId="77777777" w:rsidR="00EC3076" w:rsidRDefault="00EC3076" w:rsidP="00EC3076">
      <w:r>
        <w:t>Issues with video and audio</w:t>
      </w:r>
    </w:p>
    <w:p w14:paraId="069135EC" w14:textId="77777777" w:rsidR="00EC3076" w:rsidRDefault="00EC3076" w:rsidP="00EC3076">
      <w:r>
        <w:t>Not all pre-recorded audio or video has an audio description or transcript (WCAG 2.1 Guideline 1.2). Older pre-recorded audio or video media embedded on our website (</w:t>
      </w:r>
      <w:proofErr w:type="gramStart"/>
      <w:r>
        <w:t>e.g.</w:t>
      </w:r>
      <w:proofErr w:type="gramEnd"/>
      <w:r>
        <w:t xml:space="preserve"> our podcasts or videos from past events) may not have captions or a text alternative such as a transcript. Pre-recorded </w:t>
      </w:r>
      <w:r>
        <w:lastRenderedPageBreak/>
        <w:t>audio and video published before 23 September 2020 is exempt from the accessibility regulations. Any new audio or video media we embed will aim to meet accessibility standards.</w:t>
      </w:r>
    </w:p>
    <w:p w14:paraId="0BCE409B" w14:textId="77777777" w:rsidR="00EC3076" w:rsidRDefault="00EC3076" w:rsidP="00EC3076">
      <w:r>
        <w:t>Third party platforms</w:t>
      </w:r>
    </w:p>
    <w:p w14:paraId="029131AF" w14:textId="77777777" w:rsidR="00EC3076" w:rsidRDefault="00EC3076" w:rsidP="00EC3076">
      <w:r>
        <w:t>We may create content which is hosted on third party platforms, including Twitter. We are responsible for ensuring the content we supply meets accessibility requirements; however, we are not responsible for the accessibility of the third-party platform itself.</w:t>
      </w:r>
    </w:p>
    <w:p w14:paraId="172BC2F8" w14:textId="77777777" w:rsidR="00EC3076" w:rsidRDefault="00EC3076" w:rsidP="00EC3076">
      <w:r>
        <w:t>What we’re doing to improve accessibility</w:t>
      </w:r>
    </w:p>
    <w:p w14:paraId="04E36703" w14:textId="77777777" w:rsidR="00EC3076" w:rsidRDefault="00EC3076" w:rsidP="00EC3076">
      <w:r>
        <w:t>We want our website to offer the best experience possible for all of our users. We will continue to work on improving the website content and structure. In 2021 we will commission a new site to replace this one, with accessibility as one of the key criteria.</w:t>
      </w:r>
    </w:p>
    <w:p w14:paraId="22F38A13" w14:textId="77777777" w:rsidR="00EC3076" w:rsidRDefault="00EC3076" w:rsidP="00EC3076">
      <w:r>
        <w:t>Preparation of this accessibility statement</w:t>
      </w:r>
    </w:p>
    <w:p w14:paraId="7404C647" w14:textId="77777777" w:rsidR="00EC3076" w:rsidRDefault="00EC3076" w:rsidP="00EC3076">
      <w:r>
        <w:t>This statement was prepared on 20 January 2023. It was last reviewed on 22 January 2023.</w:t>
      </w:r>
    </w:p>
    <w:p w14:paraId="763787A7" w14:textId="47F27DBF" w:rsidR="00EC3076" w:rsidRPr="00EC3076" w:rsidRDefault="00EC3076" w:rsidP="00EC3076">
      <w:r w:rsidRPr="00EC3076">
        <w:t xml:space="preserve">Site content was tested using the Google Lighthouse accessibility tool and manual testing tabbing through the site. All content elements on the All </w:t>
      </w:r>
      <w:r w:rsidR="00B42F8D">
        <w:t xml:space="preserve">content style </w:t>
      </w:r>
      <w:r w:rsidRPr="00EC3076">
        <w:t xml:space="preserve">blocks page were tested, as well as listing pages and navigation. </w:t>
      </w:r>
    </w:p>
    <w:p w14:paraId="55D43AC2" w14:textId="77777777" w:rsidR="00514661" w:rsidRDefault="00514661"/>
    <w:sectPr w:rsidR="00514661">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7F44FF"/>
    <w:multiLevelType w:val="multilevel"/>
    <w:tmpl w:val="4EC41B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536B01BD"/>
    <w:multiLevelType w:val="multilevel"/>
    <w:tmpl w:val="B65682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264264333">
    <w:abstractNumId w:val="0"/>
  </w:num>
  <w:num w:numId="2" w16cid:durableId="2141455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076"/>
    <w:rsid w:val="00120E0B"/>
    <w:rsid w:val="001C357A"/>
    <w:rsid w:val="00291FB2"/>
    <w:rsid w:val="002B0331"/>
    <w:rsid w:val="00453144"/>
    <w:rsid w:val="004E2E21"/>
    <w:rsid w:val="00506089"/>
    <w:rsid w:val="00514661"/>
    <w:rsid w:val="00555F6B"/>
    <w:rsid w:val="005C6979"/>
    <w:rsid w:val="006D2B86"/>
    <w:rsid w:val="00734E41"/>
    <w:rsid w:val="0095181E"/>
    <w:rsid w:val="009645AC"/>
    <w:rsid w:val="00993016"/>
    <w:rsid w:val="009A5D44"/>
    <w:rsid w:val="00A72918"/>
    <w:rsid w:val="00A94CF6"/>
    <w:rsid w:val="00B42F8D"/>
    <w:rsid w:val="00B66992"/>
    <w:rsid w:val="00CE43AC"/>
    <w:rsid w:val="00EC3076"/>
    <w:rsid w:val="00F17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1949B3"/>
  <w14:defaultImageDpi w14:val="32767"/>
  <w15:chartTrackingRefBased/>
  <w15:docId w15:val="{C6A577EE-E33D-F146-9AD1-C857C940E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heme="minorHAnsi" w:hAnsi="Helvetica Neue" w:cs="Times New Roman (Body CS)"/>
        <w:sz w:val="22"/>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C3076"/>
    <w:pPr>
      <w:spacing w:after="160" w:line="259" w:lineRule="auto"/>
    </w:pPr>
    <w:rPr>
      <w:rFonts w:ascii="Calibri" w:eastAsia="Calibri" w:hAnsi="Calibri" w:cs="Calibri"/>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30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804684">
      <w:bodyDiv w:val="1"/>
      <w:marLeft w:val="0"/>
      <w:marRight w:val="0"/>
      <w:marTop w:val="0"/>
      <w:marBottom w:val="0"/>
      <w:divBdr>
        <w:top w:val="none" w:sz="0" w:space="0" w:color="auto"/>
        <w:left w:val="none" w:sz="0" w:space="0" w:color="auto"/>
        <w:bottom w:val="none" w:sz="0" w:space="0" w:color="auto"/>
        <w:right w:val="none" w:sz="0" w:space="0" w:color="auto"/>
      </w:divBdr>
    </w:div>
    <w:div w:id="132790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rchive.org/web/20220702151058/mailto:news@queens.ox.ac.uk" TargetMode="External"/><Relationship Id="rId13" Type="http://schemas.openxmlformats.org/officeDocument/2006/relationships/hyperlink" Target="https://web.archive.org/web/20220702151058/https:/www.queens.ox.ac.uk/bed-breakfast" TargetMode="External"/><Relationship Id="rId3" Type="http://schemas.openxmlformats.org/officeDocument/2006/relationships/settings" Target="settings.xml"/><Relationship Id="rId7" Type="http://schemas.openxmlformats.org/officeDocument/2006/relationships/hyperlink" Target="https://web.archive.org/web/20220702151058/mailto:news@queens.ox.ac.uk?subject=Website%20accessibility" TargetMode="External"/><Relationship Id="rId12" Type="http://schemas.openxmlformats.org/officeDocument/2006/relationships/hyperlink" Target="https://web.archive.org/web/20220702151058/https:/legal.theaccessplatform.com/accessibility-stateme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eb.archive.org/web/20220702151058/https:/mcmw.abilitynet.org.uk/" TargetMode="External"/><Relationship Id="rId11" Type="http://schemas.openxmlformats.org/officeDocument/2006/relationships/hyperlink" Target="https://web.archive.org/web/20220702151058/https:/www.queens.ox.ac.uk/applying-queens" TargetMode="External"/><Relationship Id="rId5" Type="http://schemas.openxmlformats.org/officeDocument/2006/relationships/hyperlink" Target="https://web.archive.org/web/20220702151058/https:/www.queens.ox.ac.uk/" TargetMode="External"/><Relationship Id="rId15" Type="http://schemas.openxmlformats.org/officeDocument/2006/relationships/fontTable" Target="fontTable.xml"/><Relationship Id="rId10" Type="http://schemas.openxmlformats.org/officeDocument/2006/relationships/hyperlink" Target="https://web.archive.org/web/20220702151058/https:/www.w3.org/TR/WCAG21/" TargetMode="External"/><Relationship Id="rId4" Type="http://schemas.openxmlformats.org/officeDocument/2006/relationships/webSettings" Target="webSettings.xml"/><Relationship Id="rId9" Type="http://schemas.openxmlformats.org/officeDocument/2006/relationships/hyperlink" Target="https://web.archive.org/web/20220702151058/https:/www.equalityadvisoryservice.com/" TargetMode="External"/><Relationship Id="rId14" Type="http://schemas.openxmlformats.org/officeDocument/2006/relationships/hyperlink" Target="https://web.archive.org/web/20220702151058/mailto:conferences@queens.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1027</Words>
  <Characters>5857</Characters>
  <Application>Microsoft Office Word</Application>
  <DocSecurity>0</DocSecurity>
  <Lines>48</Lines>
  <Paragraphs>13</Paragraphs>
  <ScaleCrop>false</ScaleCrop>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Downing</dc:creator>
  <cp:keywords/>
  <dc:description/>
  <cp:lastModifiedBy>Emily Downing</cp:lastModifiedBy>
  <cp:revision>6</cp:revision>
  <dcterms:created xsi:type="dcterms:W3CDTF">2023-01-24T16:42:00Z</dcterms:created>
  <dcterms:modified xsi:type="dcterms:W3CDTF">2023-01-25T09:16:00Z</dcterms:modified>
</cp:coreProperties>
</file>